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456.0" w:type="dxa"/>
        <w:jc w:val="center"/>
        <w:tblBorders>
          <w:top w:color="7f7f7f" w:space="0" w:sz="4" w:val="single"/>
          <w:left w:color="7f7f7f" w:space="0" w:sz="4" w:val="single"/>
          <w:bottom w:color="7f7f7f" w:space="0" w:sz="4" w:val="single"/>
          <w:right w:color="7f7f7f" w:space="0" w:sz="4" w:val="single"/>
          <w:insideH w:color="7f7f7f" w:space="0" w:sz="4" w:val="single"/>
          <w:insideV w:color="7f7f7f" w:space="0" w:sz="4" w:val="single"/>
        </w:tblBorders>
        <w:tblLayout w:type="fixed"/>
        <w:tblLook w:val="0400"/>
      </w:tblPr>
      <w:tblGrid>
        <w:gridCol w:w="2262"/>
        <w:gridCol w:w="627"/>
        <w:gridCol w:w="2896"/>
        <w:gridCol w:w="1561"/>
        <w:gridCol w:w="1552"/>
        <w:gridCol w:w="1558"/>
        <w:tblGridChange w:id="0">
          <w:tblGrid>
            <w:gridCol w:w="2262"/>
            <w:gridCol w:w="627"/>
            <w:gridCol w:w="2896"/>
            <w:gridCol w:w="1561"/>
            <w:gridCol w:w="1552"/>
            <w:gridCol w:w="1558"/>
          </w:tblGrid>
        </w:tblGridChange>
      </w:tblGrid>
      <w:tr>
        <w:trPr>
          <w:cantSplit w:val="0"/>
          <w:trHeight w:val="5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Ad-Soyadı: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0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Öğrenci No:</w:t>
            </w:r>
          </w:p>
        </w:tc>
        <w:tc>
          <w:tcPr>
            <w:gridSpan w:val="5"/>
            <w:vAlign w:val="center"/>
          </w:tcPr>
          <w:p w:rsidR="00000000" w:rsidDel="00000000" w:rsidP="00000000" w:rsidRDefault="00000000" w:rsidRPr="00000000" w14:paraId="00000009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5" w:hRule="atLeast"/>
          <w:tblHeader w:val="0"/>
        </w:trPr>
        <w:tc>
          <w:tcPr>
            <w:gridSpan w:val="3"/>
            <w:vAlign w:val="center"/>
          </w:tcPr>
          <w:p w:rsidR="00000000" w:rsidDel="00000000" w:rsidP="00000000" w:rsidRDefault="00000000" w:rsidRPr="00000000" w14:paraId="0000000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Puanlama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1. Değerlendirme</w:t>
            </w:r>
          </w:p>
          <w:p w:rsidR="00000000" w:rsidDel="00000000" w:rsidP="00000000" w:rsidRDefault="00000000" w:rsidRPr="00000000" w14:paraId="00000013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14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2. Değerlendirme</w:t>
            </w:r>
          </w:p>
          <w:p w:rsidR="00000000" w:rsidDel="00000000" w:rsidP="00000000" w:rsidRDefault="00000000" w:rsidRPr="00000000" w14:paraId="00000016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Protokol No:</w:t>
            </w:r>
          </w:p>
          <w:p w:rsidR="00000000" w:rsidDel="00000000" w:rsidP="00000000" w:rsidRDefault="00000000" w:rsidRPr="00000000" w14:paraId="00000017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18"/>
                <w:szCs w:val="18"/>
                <w:rtl w:val="0"/>
              </w:rPr>
              <w:t xml:space="preserve">Tarih: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1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A-) ENFEKSİYON KONTROLÜ ve İLETİŞİM BECERİLERİ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20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3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1E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KKE, Sterilizasyon/Dezenfeksiyon, Çapraz Enfeksiyon Kontrolü, Ünit Temizlik ve Düzeni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24">
            <w:pPr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Hastanın bilişsel ve kültürel düzeyine uygun iletişim </w:t>
            </w:r>
          </w:p>
          <w:p w:rsidR="00000000" w:rsidDel="00000000" w:rsidP="00000000" w:rsidRDefault="00000000" w:rsidRPr="00000000" w14:paraId="00000025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Yazılı ve sözlü onam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2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B-) ORAL DİAGNOZ VE RADYOLOJİK DEĞERLENDİRME        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5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3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u w:val="single"/>
                <w:rtl w:val="0"/>
              </w:rPr>
              <w:t xml:space="preserve">KLİNİK MUAYENE VE TANI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80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37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Hastanın sistemik ve dental anamnezinin eksiksiz alması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3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3D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İntraoral muayene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2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43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Ekstraoral muayene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7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8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49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Ön tanının oluşturulması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D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4E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4F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Gerekli yardımcı tanı yöntemlerinin seçilmesi (perküsyon, palpasyon vb.)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3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4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55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Gerekli yardımcı radyografik incelemenin seçilmesi (periapikal, bite-wing vb.)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5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9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A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5B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Klinik ve radyolojik bulguların birlikte değerlendirilmesi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5F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0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61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Tedavi planının doğru oluşturulması ve uygun kliniğe yönlendirilmesi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5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6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67">
            <w:pPr>
              <w:spacing w:line="276" w:lineRule="auto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Muayene/Teşhis formunun eksiksiz ve düzenli doldurulması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10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6C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sz w:val="21"/>
                <w:szCs w:val="2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3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6D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u w:val="single"/>
                <w:rtl w:val="0"/>
              </w:rPr>
              <w:t xml:space="preserve">PERİAPİKAL RADYOGRAFİ ÇEKİMİ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80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1">
            <w:pPr>
              <w:spacing w:line="276" w:lineRule="auto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73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Hastanın hazırlanması ve radyasyon güvenliği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79">
            <w:pPr>
              <w:spacing w:line="276" w:lineRule="auto"/>
              <w:ind w:firstLine="34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Sensör/film yerleşiminin doğru yapılması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7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7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Tüp başının doğru pozisyonlandırılması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3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34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Çekim hatalarının tanınması ve gerekli düzeltmelerin yapılması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8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6" w:hRule="atLeast"/>
          <w:tblHeader w:val="0"/>
        </w:trPr>
        <w:tc>
          <w:tcPr>
            <w:gridSpan w:val="3"/>
            <w:shd w:fill="auto" w:val="clear"/>
            <w:vAlign w:val="center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6" w:lineRule="auto"/>
              <w:ind w:left="30" w:firstLine="0"/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u w:val="singl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1"/>
                <w:iCs w:val="1"/>
                <w:color w:val="000000"/>
                <w:u w:val="single"/>
                <w:rtl w:val="0"/>
              </w:rPr>
              <w:t xml:space="preserve">PANORAMİK RADYOGRAFİ ÇEKİMİ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80 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8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91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Hastanın hazırlanması ve radyasyon güvenliği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97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Hastanın doğru pozisyonlandırılması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9A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9C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9D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Çekim parametrelerinin doğru seçilmesi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1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2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3"/>
            <w:shd w:fill="auto" w:val="clear"/>
          </w:tcPr>
          <w:p w:rsidR="00000000" w:rsidDel="00000000" w:rsidP="00000000" w:rsidRDefault="00000000" w:rsidRPr="00000000" w14:paraId="000000A3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iCs w:val="1"/>
                <w:sz w:val="20"/>
                <w:szCs w:val="20"/>
                <w:rtl w:val="0"/>
              </w:rPr>
              <w:t xml:space="preserve">Çekim hatalarının tanınması ve gerekli düzeltmelerin yapılması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6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20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8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2"/>
            <w:vMerge w:val="restart"/>
            <w:shd w:fill="auto" w:val="clear"/>
          </w:tcPr>
          <w:p w:rsidR="00000000" w:rsidDel="00000000" w:rsidP="00000000" w:rsidRDefault="00000000" w:rsidRPr="00000000" w14:paraId="000000A9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1</w:t>
            </w:r>
          </w:p>
          <w:p w:rsidR="00000000" w:rsidDel="00000000" w:rsidP="00000000" w:rsidRDefault="00000000" w:rsidRPr="00000000" w14:paraId="000000AA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vMerge w:val="restart"/>
            <w:shd w:fill="auto" w:val="clear"/>
          </w:tcPr>
          <w:p w:rsidR="00000000" w:rsidDel="00000000" w:rsidP="00000000" w:rsidRDefault="00000000" w:rsidRPr="00000000" w14:paraId="000000AC">
            <w:pPr>
              <w:spacing w:line="276" w:lineRule="auto"/>
              <w:ind w:left="360" w:hanging="36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Değerlendiren Öğretim Elemanı – 2</w:t>
            </w:r>
          </w:p>
          <w:p w:rsidR="00000000" w:rsidDel="00000000" w:rsidP="00000000" w:rsidRDefault="00000000" w:rsidRPr="00000000" w14:paraId="000000AD">
            <w:pPr>
              <w:spacing w:line="276" w:lineRule="auto"/>
              <w:ind w:left="360" w:hanging="326"/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Ad – Soyad – İmza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AE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Toplam 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F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B0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2"/>
            <w:vMerge w:val="continue"/>
            <w:shd w:fill="auto" w:val="clear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shd w:fill="auto" w:val="clear"/>
          </w:tcPr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B4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0"/>
                <w:szCs w:val="20"/>
                <w:rtl w:val="0"/>
              </w:rPr>
              <w:t xml:space="preserve">OrtalamaPuan: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B5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9" w:hRule="atLeast"/>
          <w:tblHeader w:val="0"/>
        </w:trPr>
        <w:tc>
          <w:tcPr>
            <w:gridSpan w:val="6"/>
            <w:shd w:fill="auto" w:val="clear"/>
          </w:tcPr>
          <w:p w:rsidR="00000000" w:rsidDel="00000000" w:rsidP="00000000" w:rsidRDefault="00000000" w:rsidRPr="00000000" w14:paraId="000000B7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*Bu klinik değerlendirme formu; 5. Sınıf öğrencilerinin klinik eğitimleri sürecinde değerlendirme aşamasında kullanılacaktır.  Öğrencilerin bu formda belirtilen mesleki uygulamalardan her bir değerlendirmede alabilecekleri maksimum puan 100’dür.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D">
      <w:pPr>
        <w:spacing w:after="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spacing w:after="0" w:lineRule="auto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Notlar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: </w:t>
        <w:tab/>
        <w:tab/>
        <w:tab/>
        <w:tab/>
        <w:tab/>
        <w:tab/>
        <w:tab/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spacing w:after="0" w:lineRule="auto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720" w:top="720" w:left="720" w:right="720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jc w:val="right"/>
      <w:rPr>
        <w:color w:val="000000"/>
      </w:rPr>
    </w:pP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D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F">
    <w:pPr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76" w:lineRule="auto"/>
      <w:rPr>
        <w:color w:val="000000"/>
      </w:rPr>
    </w:pPr>
    <w:r w:rsidDel="00000000" w:rsidR="00000000" w:rsidRPr="00000000">
      <w:rPr>
        <w:rtl w:val="0"/>
      </w:rPr>
    </w:r>
  </w:p>
  <w:tbl>
    <w:tblPr>
      <w:tblStyle w:val="Table3"/>
      <w:tblW w:w="8363.0" w:type="dxa"/>
      <w:jc w:val="left"/>
      <w:tblInd w:w="704.0" w:type="dxa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2316"/>
      <w:gridCol w:w="3212"/>
      <w:gridCol w:w="2835"/>
      <w:tblGridChange w:id="0">
        <w:tblGrid>
          <w:gridCol w:w="2316"/>
          <w:gridCol w:w="3212"/>
          <w:gridCol w:w="2835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E0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Hazırlayan</w:t>
          </w:r>
        </w:p>
      </w:tc>
      <w:tc>
        <w:tcPr/>
        <w:p w:rsidR="00000000" w:rsidDel="00000000" w:rsidP="00000000" w:rsidRDefault="00000000" w:rsidRPr="00000000" w14:paraId="000000E1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Kontrol Eden</w:t>
          </w:r>
        </w:p>
      </w:tc>
      <w:tc>
        <w:tcPr/>
        <w:p w:rsidR="00000000" w:rsidDel="00000000" w:rsidP="00000000" w:rsidRDefault="00000000" w:rsidRPr="00000000" w14:paraId="000000E2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Onaylayan</w:t>
          </w:r>
        </w:p>
      </w:tc>
    </w:tr>
    <w:tr>
      <w:trPr>
        <w:cantSplit w:val="0"/>
        <w:trHeight w:val="281" w:hRule="atLeast"/>
        <w:tblHeader w:val="0"/>
      </w:trPr>
      <w:tc>
        <w:tcPr/>
        <w:p w:rsidR="00000000" w:rsidDel="00000000" w:rsidP="00000000" w:rsidRDefault="00000000" w:rsidRPr="00000000" w14:paraId="000000E3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E4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  <w:tc>
        <w:tcPr/>
        <w:p w:rsidR="00000000" w:rsidDel="00000000" w:rsidP="00000000" w:rsidRDefault="00000000" w:rsidRPr="00000000" w14:paraId="000000E5">
          <w:pPr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tabs>
              <w:tab w:val="center" w:leader="none" w:pos="4536"/>
              <w:tab w:val="right" w:leader="none" w:pos="9072"/>
            </w:tabs>
            <w:jc w:val="center"/>
            <w:rPr>
              <w:color w:val="000000"/>
            </w:rPr>
          </w:pPr>
          <w:r w:rsidDel="00000000" w:rsidR="00000000" w:rsidRPr="00000000">
            <w:rPr>
              <w:color w:val="000000"/>
              <w:rtl w:val="0"/>
            </w:rPr>
            <w:t xml:space="preserve">………………………</w:t>
          </w:r>
        </w:p>
      </w:tc>
    </w:tr>
  </w:tbl>
  <w:p w:rsidR="00000000" w:rsidDel="00000000" w:rsidP="00000000" w:rsidRDefault="00000000" w:rsidRPr="00000000" w14:paraId="000000E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ind w:right="360"/>
      <w:rPr>
        <w:color w:val="00000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E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10455.0" w:type="dxa"/>
      <w:jc w:val="center"/>
      <w:tblBorders>
        <w:top w:color="000000" w:space="0" w:sz="4" w:val="dotted"/>
        <w:left w:color="000000" w:space="0" w:sz="4" w:val="dotted"/>
        <w:bottom w:color="000000" w:space="0" w:sz="4" w:val="dotted"/>
        <w:right w:color="000000" w:space="0" w:sz="4" w:val="dotted"/>
        <w:insideH w:color="000000" w:space="0" w:sz="4" w:val="dotted"/>
        <w:insideV w:color="000000" w:space="0" w:sz="4" w:val="dotted"/>
      </w:tblBorders>
      <w:tblLayout w:type="fixed"/>
      <w:tblLook w:val="0400"/>
    </w:tblPr>
    <w:tblGrid>
      <w:gridCol w:w="1740"/>
      <w:gridCol w:w="5910"/>
      <w:gridCol w:w="1440"/>
      <w:gridCol w:w="1365"/>
      <w:tblGridChange w:id="0">
        <w:tblGrid>
          <w:gridCol w:w="1740"/>
          <w:gridCol w:w="5910"/>
          <w:gridCol w:w="1440"/>
          <w:gridCol w:w="1365"/>
        </w:tblGrid>
      </w:tblGridChange>
    </w:tblGrid>
    <w:tr>
      <w:trPr>
        <w:cantSplit w:val="0"/>
        <w:tblHeader w:val="0"/>
      </w:trPr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2">
          <w:pP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  <w:r w:rsidDel="00000000" w:rsidR="00000000" w:rsidRPr="00000000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38101</wp:posOffset>
                </wp:positionH>
                <wp:positionV relativeFrom="paragraph">
                  <wp:posOffset>9525</wp:posOffset>
                </wp:positionV>
                <wp:extent cx="944880" cy="944880"/>
                <wp:effectExtent b="0" l="0" r="0" t="0"/>
                <wp:wrapNone/>
                <wp:docPr id="3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4880" cy="9448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w:r>
        </w:p>
      </w:tc>
      <w:tc>
        <w:tcPr>
          <w:vMerge w:val="restart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3">
          <w:pPr>
            <w:spacing w:after="0"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 </w:t>
          </w: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AYDIN ADNAN MENDERES ÜNİVERSİTESİ</w:t>
          </w:r>
        </w:p>
        <w:p w:rsidR="00000000" w:rsidDel="00000000" w:rsidP="00000000" w:rsidRDefault="00000000" w:rsidRPr="00000000" w14:paraId="000000C4">
          <w:pPr>
            <w:spacing w:after="0"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DİŞ HEKİMLİĞİ FAKÜLTESİ</w:t>
          </w:r>
        </w:p>
        <w:p w:rsidR="00000000" w:rsidDel="00000000" w:rsidP="00000000" w:rsidRDefault="00000000" w:rsidRPr="00000000" w14:paraId="000000C5">
          <w:pPr>
            <w:spacing w:after="0"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AĞIZ, DİŞ VE ÇENE RADYOLOJİSİ ANABİLİM DALI</w:t>
          </w:r>
        </w:p>
        <w:p w:rsidR="00000000" w:rsidDel="00000000" w:rsidP="00000000" w:rsidRDefault="00000000" w:rsidRPr="00000000" w14:paraId="000000C6">
          <w:pPr>
            <w:spacing w:after="0"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5. SINIF KLİNİK UYGULAMA DERSİ</w:t>
          </w:r>
        </w:p>
        <w:p w:rsidR="00000000" w:rsidDel="00000000" w:rsidP="00000000" w:rsidRDefault="00000000" w:rsidRPr="00000000" w14:paraId="000000C7">
          <w:pPr>
            <w:spacing w:after="0"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BECERİ DEĞERLENDİRME FORMU</w:t>
          </w:r>
        </w:p>
        <w:p w:rsidR="00000000" w:rsidDel="00000000" w:rsidP="00000000" w:rsidRDefault="00000000" w:rsidRPr="00000000" w14:paraId="000000C8">
          <w:pPr>
            <w:spacing w:after="0" w:line="276" w:lineRule="auto"/>
            <w:jc w:val="center"/>
            <w:rPr>
              <w:rFonts w:ascii="Times New Roman" w:cs="Times New Roman" w:eastAsia="Times New Roman" w:hAnsi="Times New Roman"/>
              <w:b w:val="1"/>
              <w:bCs w:val="1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b w:val="1"/>
              <w:bCs w:val="1"/>
              <w:sz w:val="20"/>
              <w:szCs w:val="20"/>
              <w:rtl w:val="0"/>
            </w:rPr>
            <w:t xml:space="preserve">20.. -20.. EĞİTİM-ÖĞRETİM YILI</w:t>
          </w: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9">
          <w:pP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Doküman Kodu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A">
          <w:pP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K. EY. FR. 17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B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C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D">
          <w:pP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Yayın Tarihi</w:t>
          </w:r>
        </w:p>
      </w:tc>
      <w:tc>
        <w:tcPr/>
        <w:p w:rsidR="00000000" w:rsidDel="00000000" w:rsidP="00000000" w:rsidRDefault="00000000" w:rsidRPr="00000000" w14:paraId="000000CE">
          <w:pPr>
            <w:keepLines w:val="1"/>
            <w:spacing w:after="0" w:line="240" w:lineRule="auto"/>
            <w:rPr>
              <w:rFonts w:ascii="Times New Roman" w:cs="Times New Roman" w:eastAsia="Times New Roman" w:hAnsi="Times New Roman"/>
              <w:sz w:val="18"/>
              <w:szCs w:val="18"/>
              <w:highlight w:val="green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sz w:val="20"/>
              <w:szCs w:val="20"/>
              <w:rtl w:val="0"/>
            </w:rPr>
            <w:t xml:space="preserve">7.09.2026</w:t>
          </w: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CF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0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  <w:highlight w:val="green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1">
          <w:pP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Revizyon Tarihi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2">
          <w:pPr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3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4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5">
          <w:pP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 Revizyon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6">
          <w:pPr>
            <w:tabs>
              <w:tab w:val="center" w:leader="none" w:pos="4536"/>
              <w:tab w:val="right" w:leader="none" w:pos="9072"/>
            </w:tabs>
            <w:spacing w:after="0" w:line="240" w:lineRule="auto"/>
            <w:jc w:val="center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7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Merge w:val="continue"/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8">
          <w:pPr>
            <w:keepNext w:val="0"/>
            <w:keepLines w:val="0"/>
            <w:pageBreakBefore w:val="0"/>
            <w:widowControl w:val="0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76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9">
          <w:pP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Sayfa No</w:t>
          </w:r>
        </w:p>
      </w:tc>
      <w:tc>
        <w:tcPr>
          <w:tcBorders>
            <w:top w:color="000000" w:space="0" w:sz="4" w:val="dotted"/>
            <w:left w:color="000000" w:space="0" w:sz="4" w:val="dotted"/>
            <w:bottom w:color="000000" w:space="0" w:sz="4" w:val="dotted"/>
            <w:right w:color="000000" w:space="0" w:sz="4" w:val="dotted"/>
          </w:tcBorders>
        </w:tcPr>
        <w:p w:rsidR="00000000" w:rsidDel="00000000" w:rsidP="00000000" w:rsidRDefault="00000000" w:rsidRPr="00000000" w14:paraId="000000DA">
          <w:pPr>
            <w:tabs>
              <w:tab w:val="center" w:leader="none" w:pos="4536"/>
              <w:tab w:val="right" w:leader="none" w:pos="9072"/>
            </w:tabs>
            <w:spacing w:after="0" w:line="240" w:lineRule="auto"/>
            <w:rPr>
              <w:rFonts w:ascii="Times New Roman" w:cs="Times New Roman" w:eastAsia="Times New Roman" w:hAnsi="Times New Roman"/>
              <w:color w:val="000000"/>
              <w:sz w:val="18"/>
              <w:szCs w:val="18"/>
            </w:rPr>
          </w:pPr>
          <w:r w:rsidDel="00000000" w:rsidR="00000000" w:rsidRPr="00000000">
            <w:rPr>
              <w:rFonts w:ascii="Times New Roman" w:cs="Times New Roman" w:eastAsia="Times New Roman" w:hAnsi="Times New Roman"/>
              <w:color w:val="000000"/>
              <w:sz w:val="18"/>
              <w:szCs w:val="18"/>
              <w:rtl w:val="0"/>
            </w:rPr>
            <w:t xml:space="preserve">1 / 2</w:t>
          </w:r>
        </w:p>
      </w:tc>
    </w:tr>
  </w:tbl>
  <w:p w:rsidR="00000000" w:rsidDel="00000000" w:rsidP="00000000" w:rsidRDefault="00000000" w:rsidRPr="00000000" w14:paraId="000000D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D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t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VarsaylanParagrafYazTipi" w:default="1">
    <w:name w:val="Default Paragraph Font"/>
    <w:uiPriority w:val="1"/>
    <w:semiHidden w:val="1"/>
    <w:unhideWhenUsed w:val="1"/>
  </w:style>
  <w:style w:type="table" w:styleId="NormalTablo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ListeYok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stBilgi">
    <w:name w:val="header"/>
    <w:basedOn w:val="Normal"/>
    <w:link w:val="s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stBilgiChar" w:customStyle="1">
    <w:name w:val="Üst Bilgi Char"/>
    <w:basedOn w:val="VarsaylanParagrafYazTipi"/>
    <w:link w:val="stBilgi"/>
    <w:uiPriority w:val="99"/>
    <w:rsid w:val="00AE75FC"/>
  </w:style>
  <w:style w:type="paragraph" w:styleId="AltBilgi">
    <w:name w:val="footer"/>
    <w:basedOn w:val="Normal"/>
    <w:link w:val="AltBilgiChar"/>
    <w:uiPriority w:val="99"/>
    <w:unhideWhenUsed w:val="1"/>
    <w:rsid w:val="00AE75FC"/>
    <w:pPr>
      <w:tabs>
        <w:tab w:val="center" w:pos="4536"/>
        <w:tab w:val="right" w:pos="9072"/>
      </w:tabs>
      <w:spacing w:after="0" w:line="240" w:lineRule="auto"/>
    </w:pPr>
  </w:style>
  <w:style w:type="character" w:styleId="AltBilgiChar" w:customStyle="1">
    <w:name w:val="Alt Bilgi Char"/>
    <w:basedOn w:val="VarsaylanParagrafYazTipi"/>
    <w:link w:val="AltBilgi"/>
    <w:uiPriority w:val="99"/>
    <w:rsid w:val="00AE75FC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12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3.xml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QwI1jEOOYlXgOktFspBhzRlPQLg==">CgMxLjA4AHIhMVhVUXozVTNzTmhKRUpnckRWbFFObFhkWmFadzFHNjM4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2026-08-19T07:56:00Z</dcterms:created>
  <dc:creator>ASUS</dc:creator>
</cp:coreProperties>
</file>