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295.0" w:type="dxa"/>
        <w:jc w:val="center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400"/>
      </w:tblPr>
      <w:tblGrid>
        <w:gridCol w:w="3405"/>
        <w:gridCol w:w="3210"/>
        <w:gridCol w:w="1260"/>
        <w:gridCol w:w="1770"/>
        <w:gridCol w:w="105"/>
        <w:gridCol w:w="1545"/>
        <w:tblGridChange w:id="0">
          <w:tblGrid>
            <w:gridCol w:w="3405"/>
            <w:gridCol w:w="3210"/>
            <w:gridCol w:w="1260"/>
            <w:gridCol w:w="1770"/>
            <w:gridCol w:w="105"/>
            <w:gridCol w:w="1545"/>
          </w:tblGrid>
        </w:tblGridChange>
      </w:tblGrid>
      <w:tr>
        <w:trPr>
          <w:cantSplit w:val="0"/>
          <w:trHeight w:val="548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Ad-Soyadı:</w:t>
            </w:r>
          </w:p>
        </w:tc>
        <w:tc>
          <w:tcPr>
            <w:gridSpan w:val="4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No:</w: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Puanlama</w:t>
            </w:r>
          </w:p>
        </w:tc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Elemanı-1 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Elemanı-2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A-) Çalışma Alanı, Masa Düzeni ve Güvenlik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Kişisel koruyucu ekipman kullanımı, önlük/maske/gözlük düzeni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Masa ve çalışma alanının temiz, düzenli ve güvenli hazırlanması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Kullanılacak el aletleri, döner aletler ve materyallerin eksiksiz hazırlanması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Çalışma sonunda masa, model ve aletlerin düzenli bırakılması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B-) Oturma Pozisyonu ve Ergonomi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Öğrencinin doğru oturma pozisyonu; sırt, bel, ayak ve dirsek pozisyonu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Fantom başı/modelin doğru konumlandırılması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Aydınlatma ve görüş alanının doğru ayarlanması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Direkt/indirekt görüş becerisi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C-) İşlem Öncesi Planlama ve Model Analizi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0">
            <w:pPr>
              <w:spacing w:line="276" w:lineRule="auto"/>
              <w:ind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Doğru diş, doğru yüzey ve doğru sınıf I kavite tipinin belirlenmesi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6">
            <w:pPr>
              <w:spacing w:line="276" w:lineRule="auto"/>
              <w:ind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İşlem basamaklarını sıralayabilme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Kavite sınırlarını/çalışma alanını doğru planlama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İşleme başlamadan önce gerekli materyal seçimini yapabilme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8">
            <w:pPr>
              <w:spacing w:line="276" w:lineRule="auto"/>
              <w:ind w:left="360" w:hanging="32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D-) Sınıf I Kavite Preparasyonu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60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E">
            <w:pPr>
              <w:spacing w:line="276" w:lineRule="auto"/>
              <w:ind w:left="360" w:hanging="326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Kavitenin diş anatomisine uygun konumda ve sınırlar içerisinde hazırlanması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4">
            <w:pPr>
              <w:spacing w:line="276" w:lineRule="auto"/>
              <w:ind w:left="360" w:hanging="326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Kavite genişliğinin uygun hazırlanması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A">
            <w:pPr>
              <w:spacing w:line="276" w:lineRule="auto"/>
              <w:ind w:left="360" w:hanging="326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Kavite derinliğinin uygun hazırlanması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6762.0" w:type="dxa"/>
              <w:jc w:val="left"/>
              <w:tblLayout w:type="fixed"/>
              <w:tblLook w:val="0400"/>
            </w:tblPr>
            <w:tblGrid>
              <w:gridCol w:w="6762"/>
              <w:tblGridChange w:id="0">
                <w:tblGrid>
                  <w:gridCol w:w="6762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81">
                  <w:pPr>
                    <w:spacing w:after="0" w:line="276" w:lineRule="auto"/>
                    <w:ind w:left="360" w:hanging="326"/>
                    <w:jc w:val="both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Kavosurface (fırça) kenar sınırlarının uygun oluşturulması</w:t>
                  </w:r>
                </w:p>
              </w:tc>
            </w:tr>
          </w:tbl>
          <w:p w:rsidR="00000000" w:rsidDel="00000000" w:rsidP="00000000" w:rsidRDefault="00000000" w:rsidRPr="00000000" w14:paraId="0000008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8">
            <w:pPr>
              <w:spacing w:line="276" w:lineRule="auto"/>
              <w:ind w:left="360" w:hanging="326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Pulpal taban ve kavite duvarlarında yüzey düzensizliği bulunmaması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E">
            <w:pPr>
              <w:spacing w:line="276" w:lineRule="auto"/>
              <w:ind w:left="360" w:hanging="326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İç hat açılarının uygun hazırlanması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bookmarkStart w:colFirst="0" w:colLast="0" w:name="_heading=h.g0amg9wi1m7v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95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2</w:t>
            </w:r>
          </w:p>
          <w:p w:rsidR="00000000" w:rsidDel="00000000" w:rsidP="00000000" w:rsidRDefault="00000000" w:rsidRPr="00000000" w14:paraId="00000097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 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OrtalamaPuan: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gridSpan w:val="6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*Bu değerlendirme formunda ortak preklinik beceriler 40 puan, Sınıf I kavite preparasyonu 60 puan olmak üzere her değerlendirmede alınabilecek maksimum puan 100’dür. Sınıf I kavite preparasyonuna ait alt başarı göstergeleri eşit ağırlıkta değerlendirilir. Kritik hata saptanması halinde ilgili değerlendirme başarısız kabul edilir.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after="100" w:before="10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Notlar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KRİTİK HATALAR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Kritik hata: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Kritik hata saptanması halinde puan verilmeden öğretim üyesi tarafından ilgili değerlendirme başarısız kabul edilir.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Pulpa perforasyonu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Kavitenin pulpayı tehlikeye sokacak ölçüde derin hazırlanması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Marjinal kret veya tüberkülün geri dönüşü olmayacak biçimde kaldırılması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Preparasyonun restorasyon yapılamayacak ölçüde aşırı genişletilmesi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Dişin yanlış yüzeyinin veya yanlış dişin prepare edilmesi</w:t>
        <w:tab/>
        <w:tab/>
        <w:tab/>
        <w:tab/>
        <w:tab/>
        <w:tab/>
      </w:r>
    </w:p>
    <w:p w:rsidR="00000000" w:rsidDel="00000000" w:rsidP="00000000" w:rsidRDefault="00000000" w:rsidRPr="00000000" w14:paraId="000000B2">
      <w:pPr>
        <w:spacing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709" w:top="993" w:left="851" w:right="851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D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4"/>
      <w:tblW w:w="8363.0" w:type="dxa"/>
      <w:jc w:val="left"/>
      <w:tblInd w:w="596.0000000000001" w:type="dxa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316"/>
      <w:gridCol w:w="3212"/>
      <w:gridCol w:w="2835"/>
      <w:tblGridChange w:id="0">
        <w:tblGrid>
          <w:gridCol w:w="2316"/>
          <w:gridCol w:w="3212"/>
          <w:gridCol w:w="283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C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Hazırlayan</w:t>
          </w:r>
        </w:p>
      </w:tc>
      <w:tc>
        <w:tcPr/>
        <w:p w:rsidR="00000000" w:rsidDel="00000000" w:rsidP="00000000" w:rsidRDefault="00000000" w:rsidRPr="00000000" w14:paraId="000000C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Kontrol Eden</w:t>
          </w:r>
        </w:p>
      </w:tc>
      <w:tc>
        <w:tcPr/>
        <w:p w:rsidR="00000000" w:rsidDel="00000000" w:rsidP="00000000" w:rsidRDefault="00000000" w:rsidRPr="00000000" w14:paraId="000000D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/>
        <w:p w:rsidR="00000000" w:rsidDel="00000000" w:rsidP="00000000" w:rsidRDefault="00000000" w:rsidRPr="00000000" w14:paraId="000000D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0D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0D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D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3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-314324</wp:posOffset>
          </wp:positionH>
          <wp:positionV relativeFrom="paragraph">
            <wp:posOffset>180975</wp:posOffset>
          </wp:positionV>
          <wp:extent cx="816927" cy="808328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6927" cy="808328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3"/>
      <w:tblW w:w="11137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410"/>
      <w:gridCol w:w="6854"/>
      <w:gridCol w:w="1559"/>
      <w:gridCol w:w="1314"/>
      <w:tblGridChange w:id="0">
        <w:tblGrid>
          <w:gridCol w:w="1410"/>
          <w:gridCol w:w="6854"/>
          <w:gridCol w:w="1559"/>
          <w:gridCol w:w="1314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B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</w:tcPr>
        <w:p w:rsidR="00000000" w:rsidDel="00000000" w:rsidP="00000000" w:rsidRDefault="00000000" w:rsidRPr="00000000" w14:paraId="000000B5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B6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B7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PEDODONTİ ANABİLİM DALI</w:t>
            <w:br w:type="textWrapping"/>
            <w:t xml:space="preserve">PREKLİNİK BECERİ DEĞERLENDİRME FORMU</w:t>
            <w:br w:type="textWrapping"/>
            <w:t xml:space="preserve">SINIF I KAVİTE PREPARASYONU</w:t>
            <w:br w:type="textWrapping"/>
            <w:t xml:space="preserve">20..-20.. EĞİTİM-ÖĞRETİM YILI</w:t>
          </w:r>
        </w:p>
      </w:tc>
      <w:tc>
        <w:tcPr/>
        <w:p w:rsidR="00000000" w:rsidDel="00000000" w:rsidP="00000000" w:rsidRDefault="00000000" w:rsidRPr="00000000" w14:paraId="000000B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B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28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B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B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B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BD">
          <w:pPr>
            <w:keepLines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B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B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C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C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C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C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C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0C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C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C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C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C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C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4" w:customStyle="1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3" w:customStyle="1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2" w:customStyle="1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AE75FC"/>
  </w:style>
  <w:style w:type="paragraph" w:styleId="AltBilgi">
    <w:name w:val="footer"/>
    <w:basedOn w:val="Normal"/>
    <w:link w:val="Al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AE75FC"/>
  </w:style>
  <w:style w:type="paragraph" w:styleId="ListeMaddemi">
    <w:name w:val="List Bullet"/>
    <w:basedOn w:val="Normal"/>
    <w:uiPriority w:val="99"/>
    <w:unhideWhenUsed w:val="1"/>
    <w:rsid w:val="0083411D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 w:val="1"/>
    </w:pPr>
    <w:rPr>
      <w:rFonts w:ascii="Arial" w:hAnsi="Arial" w:cstheme="minorBidi" w:eastAsiaTheme="minorEastAsia"/>
      <w:sz w:val="18"/>
      <w:lang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EvlePMAsJJRqbiIKJrzveDLDFA==">CgMxLjAyDmguZzBhbWc5d2kxbTd2OAByITFXZFJweHhZZVNpNUhuWEg0WENKWldTT0c5QVd4Q21NNw==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2026-09-02T12:23:00Z</dcterms:created>
  <dc:creator>Gamze</dc:creator>
</cp:coreProperties>
</file>